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2024年陕西省具有学历教育招生资质的中等职业学校信息表</w:t>
      </w:r>
    </w:p>
    <w:tbl>
      <w:tblPr>
        <w:tblStyle w:val="5"/>
        <w:tblW w:w="14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15"/>
        <w:gridCol w:w="1707"/>
        <w:gridCol w:w="1122"/>
        <w:gridCol w:w="671"/>
        <w:gridCol w:w="1376"/>
        <w:gridCol w:w="1676"/>
        <w:gridCol w:w="1384"/>
        <w:gridCol w:w="967"/>
        <w:gridCol w:w="876"/>
        <w:gridCol w:w="3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市（区）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学校机构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标识码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隶属单位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学制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18"/>
                <w:szCs w:val="18"/>
              </w:rPr>
              <w:t>招生专业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  <w:t>宝鸡市体育运动学校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3661000260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宝鸡市石鼓路2号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13892491599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[770303]运动训练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宝鸡市渭滨区职业教育中心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3661000103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渭滨区教育体育局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宝鸡市渭滨区马营镇东街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0917-3387113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[660107]增材制造技术应用,[660303]工业机器人技术应用,[660601]无人机操控与维护,[710102]物联网技术应用,[710201]计算机应用,[730703]移动商务,[740101]旅游服务与管理,[770201]商务英语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宝鸡市金台区职业教育中心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3661000150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金台区教育体育局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宝鸡市中山东路4号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0917-3516656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[660107]增材制造技术应用,[710201]计算机应用,[750106]工艺美术,[750201]音乐表演,[770101]幼儿保育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陕西振华职业中等专业学校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3661000105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金台区教育体育局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宝鸡市金台区蟠龙新区6号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15353012124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[700107]铁道运输服务,[710201]计算机应用,[740201]中餐烹饪,[750107]绘画,[770303]运动训练,[790102]社区公共事务管理,[790202]人力资源管理事务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陕西亚太职业中等专业学校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3661000178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金台区教育体育局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宝鸡市金台区蟠龙新区一号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15929602982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kern w:val="0"/>
                <w:sz w:val="18"/>
                <w:szCs w:val="18"/>
              </w:rPr>
              <w:t>[660702]新能源汽车制造与检测,[700107]铁道运输服务,[700209]新能源汽车运用与维修,[710201]计算机应用,[710205]大数据技术应用,[710206]移动应用技术与服务,[720201]护理,[730705]直播电商服务,[750111]美容美体艺术,[770101]幼儿保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陕西工贸职业中等专业学校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3661000032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金台区教育体育局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  <w:t>宝鸡市宝福路118号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13571719689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[660101]机械制造技术,[660103]数控技术应用,[700206]汽车运用与维修,[710103]电子技术应用,[710201]计算机应用,[740104]高星级饭店运营与管理,[750106]工艺美术,[750201]音乐表演,[750202]舞蹈表演,[770101]幼儿保育,[770302]休闲体育服务与管理,[790102]社区公共事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宝鸡市陈仓区职业教育中心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3661000062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陈仓区教育体育局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宝鸡市陈仓区虢镇工业园区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0917-6212121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[640301]建筑工程施工,[660103]数控技术应用,[660105]焊接技术应用,[660303]工业机器人技术应用,[700206]汽车运用与维修,[720201]护理,[730801]物流服务与管理,[740101]旅游服务与管理,[750106]工艺美术,[770101]幼儿保育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宝鸡商贸交通职业学校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3661000061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宝鸡市高新区教育体育局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宝鸡市陈仓区陈仓大道657号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0917-3433636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[660202]光电仪器制造与维修,[660601]无人机操控与维护,[700604]城市轨道交通运营服务,[710201]计算机应用,[710202]计算机网络技术,[730701]电子商务,[750107]绘画,[790303]老年人服务与管理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凤翔区职业教育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3661000040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凤翔区教育体育局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宝鸡市凤翔区柳林镇柳汉路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0917-8925063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[630301]光伏工程技术与应用,[660103]数控技术应用,[660105]焊接技术应用,[680402]服装设计与工艺,[710103]电子技术应用,[710105]电子电器应用与维修,[710201]计算机应用,[710204]数字媒体技术应用,[750107]绘画,[790401]文秘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岐山县职业技术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3661000145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岐山县教育体育局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宝鸡市岐山县城北环路西段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13892441122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[660102]机械加工技术,[660303]工业机器人技术应用,[710103]电子技术应用,[710201]计算机应用,[710204]数字媒体技术应用,[740201]中餐烹饪,[740202]西餐烹饪,[770101]幼儿保育,[790303]老年人服务与管理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扶风县职业教育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3661000078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扶风县教育体育局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宝鸡市扶风县城新区西大街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0917-5218251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[660303]工业机器人技术应用,[710105]电子电器应用与维修,[710201]计算机应用,[730701]电子商务,[730705]直播电商服务,[750401]社会文化艺术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眉县职业教育中心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3661000048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  <w:t>眉县教育体育局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宝鸡市眉县城东二公里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5550143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全日制/非全日制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[610115]农产品贮藏与加工,[660102]机械加工技术,[660301]机电技术应用,[660302]电气设备运行与控制,[660303]工业机器人技术应用,[700206]汽车运用与维修,[700209]新能源汽车运用与维修,[710101]电子信息技术,[710201]计算机应用,[710204]数字媒体技术应用,[730701]电子商务,[740101]旅游服务与管理,[750107]绘画,[750111]美容美体艺术,[770101]幼儿保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陇县职业教育中心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3661000198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  <w:t>陇县教育体育局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宝鸡市陇县东南镇梁家村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4586008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[610101]种子生产技术,[610301]畜禽生产技术,[660102]机械加工技术,[660105]焊接技术应用,[660205]制冷和空调设备运行与维护,[680406]服装制作与生产管理,[710105]电子电器应用与维修,[710201]计算机应用,[710202]计算机网络技术,[710207]网络信息安全,[730701]电子商务,[740101]旅游服务与管理,[740201]中餐烹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千阳县职业中等专业学校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3661000056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千阳县教育体育局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  <w:t>宝鸡市千阳县东海路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4241362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[660103]数控技术应用,[660303]工业机器人技术应用,[710101]电子信息技术,[710102]物联网技术应用,[710105]电子电器应用与维修,[710201]计算机应用,[730701]电子商务,[750101]艺术设计与制作,[770101]幼儿保育,[790401]文秘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麟游县职业教育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3661000206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麟游县教育体育局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宝鸡市麟游县城东大街9号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0917-</w:t>
            </w: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7962085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[660301]机电技术应用,[710201]计算机应用,[710210]计算机平面设计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凤县职业教育中心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3661000075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kern w:val="0"/>
                <w:sz w:val="18"/>
                <w:szCs w:val="18"/>
              </w:rPr>
              <w:t>凤县教育体育局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宝鸡市凤县凤州镇学府路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0917-</w:t>
            </w: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2653356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一年制/三年制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[610302]特种动物养殖,[660102]机械加工技术,[710101]电子信息技术,[710201]计算机应用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太白县职业技术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3661000207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太白县教育体育局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宝鸡市太白县咀头镇南大街中段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0917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4951906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[660102]机械加工技术,[660303]工业机器人技术应用,[710103]电子技术应用,[710201]计算机应用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省直属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陕西省自强中等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3661000175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陕西省教育厅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宝鸡市陈仓区科技工业园东段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0917-6269092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[680402]服装设计与工艺,[710105]电子电器应用与维修,[710106]服务机器人装配与维护,[710201]计算机应用,[720408]中医康复技术,[720409]中医养生保健,[730701]电子商务,[750106]工艺美术,[790302]智慧健康养老服务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省直属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陕西省第二商贸学校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3661000132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陕西省供销合作总社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宝鸡市渭滨区西宝路50号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0917-3361505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[700108]高速铁路乘务,[700208]汽车美容与装潢,[700209]新能源汽车运用与维修,[710201]计算机应用,[730301]会计事务,[730701]电子商务,[730705]直播电商服务,[740203]中西面点,[770101]幼儿保育</w:t>
            </w:r>
          </w:p>
        </w:tc>
      </w:tr>
    </w:tbl>
    <w:p>
      <w:pPr>
        <w:pStyle w:val="2"/>
        <w:rPr>
          <w:rFonts w:ascii="Times New Roman" w:hAnsi="Times New Roman"/>
        </w:rPr>
      </w:pPr>
      <w:bookmarkStart w:id="0" w:name="_GoBack"/>
      <w:bookmarkEnd w:id="0"/>
    </w:p>
    <w:tbl>
      <w:tblPr>
        <w:tblStyle w:val="5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6"/>
        <w:gridCol w:w="843"/>
        <w:gridCol w:w="1544"/>
        <w:gridCol w:w="562"/>
        <w:gridCol w:w="1222"/>
        <w:gridCol w:w="1306"/>
        <w:gridCol w:w="1130"/>
        <w:gridCol w:w="924"/>
        <w:gridCol w:w="1152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tblHeader/>
          <w:jc w:val="center"/>
        </w:trPr>
        <w:tc>
          <w:tcPr>
            <w:tcW w:w="6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管理层级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业务主管单位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学制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（年）</w:t>
            </w:r>
          </w:p>
        </w:tc>
        <w:tc>
          <w:tcPr>
            <w:tcW w:w="53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招生专业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11"/>
                <w:kern w:val="0"/>
                <w:sz w:val="18"/>
                <w:szCs w:val="18"/>
              </w:rPr>
              <w:t>宝鸡市新福路5号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0917-3271726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2、3、5</w:t>
            </w:r>
          </w:p>
        </w:tc>
        <w:tc>
          <w:tcPr>
            <w:tcW w:w="53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数控加工（加工中心操作工）（0108）（中、高）、电气自动化设备安装与维修（0203）（中、高）、电机电器装配与维修（0202）（中、高）、计算机应用与维修（0303）（中）、焊接加工（0119）（中、高）、饭店（酒店）服务（0504）（中）、数控加工（数控车工）（0106）（中、高）、机械设备装配与自动控制（0116）（中、高）、模具制造（0117）（高、预备技师）、0604会计（0604）（中）、电子技术应用（0209）（中）、汽车维修（0403）（中、高、预备技师）、机电产品检测技术应用（0124）（中、高）、机械设备维修（0112）（中、高）、计算机动画制作（0306）（中）、机电设备安装与维修（0123）（中、高）、电子商务（0603）（中）、电气化铁道供电（0428）（高）、汽车营销（0408）（中）、航空服务（0433）（中)、模具设计（0118）、工程造价（1106）（中）、铁路客运服务（0430）（中）、无人机应用技术（0439）（中）、新能源汽车检测与维修（0435）（中）、幼儿教育（1501）（中）、智能制造技术应用（0137）（高）、机电一体化（0127）（中、高、预备技师）、工业机器人应用与维护（0208）（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61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宝鸡铁路技师学院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公办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宝鸡市人社局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宝鸡市高新区陈仓大道千河桥西586号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0917-3839548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3、5</w:t>
            </w:r>
          </w:p>
        </w:tc>
        <w:tc>
          <w:tcPr>
            <w:tcW w:w="5327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电力机车运用与检修（0424）（高）、内燃机车运用与检修（0425）（高）、机电设备安装与维修（0123）（中、高）、铁路客运服务（0430）（中、高）、城市轨道交通车辆运用与检修（0432）（高）、城市轨道交通运输与管理（0431）（中）、机电设备安装与维修（0123）（高）、铁道信号（0429）（中）、铁道运输管理（0423）（中）、电子商务（0603）（中）、机电产品检测技术应用（0124）（中）、铁路施工与养护（0427）（中）、工程机械运用与维修（0409）（中）、机床切削加工（车工）（0101）（中）、电气化铁道供电（0428）（中）、机电一体化技术（0127）（中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nsolas">
    <w:altName w:val="NumberOnly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CE8"/>
    <w:rsid w:val="003C2CE8"/>
    <w:rsid w:val="00691108"/>
    <w:rsid w:val="1D267B03"/>
    <w:rsid w:val="1D77A2E5"/>
    <w:rsid w:val="7BDF3999"/>
    <w:rsid w:val="F7BF82CE"/>
    <w:rsid w:val="FEDBF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5EFF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5EFF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纯文本 Char"/>
    <w:basedOn w:val="6"/>
    <w:link w:val="2"/>
    <w:qFormat/>
    <w:uiPriority w:val="99"/>
    <w:rPr>
      <w:rFonts w:ascii="宋体" w:hAnsi="Courier New" w:eastAsia="宋体" w:cs="Times New Roman"/>
      <w:szCs w:val="24"/>
    </w:rPr>
  </w:style>
  <w:style w:type="character" w:customStyle="1" w:styleId="15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6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7">
    <w:name w:val="ant-tree-iconele"/>
    <w:basedOn w:val="6"/>
    <w:qFormat/>
    <w:uiPriority w:val="0"/>
  </w:style>
  <w:style w:type="character" w:customStyle="1" w:styleId="18">
    <w:name w:val="ant-transfer-list-search-action"/>
    <w:basedOn w:val="6"/>
    <w:qFormat/>
    <w:uiPriority w:val="0"/>
  </w:style>
  <w:style w:type="character" w:customStyle="1" w:styleId="19">
    <w:name w:val="ant-select-tree-iconele"/>
    <w:basedOn w:val="6"/>
    <w:qFormat/>
    <w:uiPriority w:val="0"/>
  </w:style>
  <w:style w:type="character" w:customStyle="1" w:styleId="20">
    <w:name w:val="ant-tree-checkbox2"/>
    <w:basedOn w:val="6"/>
    <w:qFormat/>
    <w:uiPriority w:val="0"/>
  </w:style>
  <w:style w:type="character" w:customStyle="1" w:styleId="21">
    <w:name w:val="ant-tree-switcher"/>
    <w:basedOn w:val="6"/>
    <w:qFormat/>
    <w:uiPriority w:val="0"/>
  </w:style>
  <w:style w:type="character" w:customStyle="1" w:styleId="22">
    <w:name w:val="ant-select-tree-switcher"/>
    <w:basedOn w:val="6"/>
    <w:qFormat/>
    <w:uiPriority w:val="0"/>
  </w:style>
  <w:style w:type="character" w:customStyle="1" w:styleId="23">
    <w:name w:val="ant-select-tree-checkbox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31</Pages>
  <Words>5521</Words>
  <Characters>31470</Characters>
  <Lines>262</Lines>
  <Paragraphs>73</Paragraphs>
  <TotalTime>2</TotalTime>
  <ScaleCrop>false</ScaleCrop>
  <LinksUpToDate>false</LinksUpToDate>
  <CharactersWithSpaces>36918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2024-06-24T09:04:00Z</dcterms:created>
  <dc:creator>User</dc:creator>
  <cp:lastModifiedBy>Administrator</cp:lastModifiedBy>
  <dcterms:modified xsi:type="dcterms:W3CDTF">2024-06-27T00:16:07Z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